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6D" w:rsidRPr="00C94A99" w:rsidRDefault="000A6F6D" w:rsidP="000A6F6D">
      <w:pPr>
        <w:pStyle w:val="1"/>
        <w:jc w:val="left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55"/>
      </w:tblGrid>
      <w:tr w:rsidR="000A6F6D" w:rsidRPr="003D7C3E" w:rsidTr="000A6F6D">
        <w:tc>
          <w:tcPr>
            <w:tcW w:w="3510" w:type="dxa"/>
          </w:tcPr>
          <w:p w:rsidR="000A6F6D" w:rsidRPr="00C94A99" w:rsidRDefault="000A6F6D" w:rsidP="000A6F6D">
            <w:pPr>
              <w:pStyle w:val="1"/>
              <w:jc w:val="left"/>
              <w:rPr>
                <w:b/>
                <w:sz w:val="28"/>
                <w:szCs w:val="28"/>
              </w:rPr>
            </w:pPr>
            <w:r w:rsidRPr="00C94A99">
              <w:rPr>
                <w:b/>
                <w:sz w:val="28"/>
                <w:szCs w:val="28"/>
                <w:lang w:val="en-US"/>
              </w:rPr>
              <w:drawing>
                <wp:inline distT="0" distB="0" distL="0" distR="0" wp14:anchorId="5ABCC90E" wp14:editId="177A16CC">
                  <wp:extent cx="558800" cy="457200"/>
                  <wp:effectExtent l="0" t="0" r="0" b="0"/>
                  <wp:docPr id="1" name="Изображение 3" descr="Macintosh HD:Users:olga:Desktop:рал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Macintosh HD:Users:olga:Desktop:рал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99">
              <w:rPr>
                <w:b/>
                <w:sz w:val="28"/>
                <w:szCs w:val="28"/>
                <w:lang w:val="en-US"/>
              </w:rPr>
              <w:drawing>
                <wp:inline distT="0" distB="0" distL="0" distR="0" wp14:anchorId="41C95B7D" wp14:editId="64C799E8">
                  <wp:extent cx="520700" cy="495300"/>
                  <wp:effectExtent l="0" t="0" r="12700" b="12700"/>
                  <wp:docPr id="2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99">
              <w:rPr>
                <w:b/>
                <w:sz w:val="28"/>
                <w:szCs w:val="28"/>
                <w:lang w:val="en-US"/>
              </w:rPr>
              <w:drawing>
                <wp:inline distT="0" distB="0" distL="0" distR="0" wp14:anchorId="58684EC5" wp14:editId="34A2AE37">
                  <wp:extent cx="368300" cy="368300"/>
                  <wp:effectExtent l="0" t="0" r="12700" b="12700"/>
                  <wp:docPr id="3" name="Изображение 4" descr="Macintosh HD:Users:olga:Desktop: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 descr="Macintosh HD:Users:olga:Desktop: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99">
              <w:rPr>
                <w:b/>
                <w:sz w:val="28"/>
                <w:szCs w:val="28"/>
                <w:lang w:val="en-US"/>
              </w:rPr>
              <w:drawing>
                <wp:inline distT="0" distB="0" distL="0" distR="0" wp14:anchorId="600234DE" wp14:editId="4FB30E07">
                  <wp:extent cx="596900" cy="368300"/>
                  <wp:effectExtent l="0" t="0" r="12700" b="12700"/>
                  <wp:docPr id="4" name="Изображение 2" descr="Macintosh HD:Users:olga:Desktop:тамб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Macintosh HD:Users:olga:Desktop:тамб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F6D" w:rsidRPr="00C94A99" w:rsidRDefault="000A6F6D" w:rsidP="000A6F6D">
            <w:pPr>
              <w:pStyle w:val="1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055" w:type="dxa"/>
          </w:tcPr>
          <w:p w:rsidR="000A6F6D" w:rsidRPr="00C94A99" w:rsidRDefault="003D7C3E" w:rsidP="000A6F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4A99">
              <w:rPr>
                <w:rFonts w:ascii="Times New Roman" w:hAnsi="Times New Roman" w:cs="Times New Roman"/>
                <w:b/>
                <w:sz w:val="28"/>
                <w:szCs w:val="28"/>
              </w:rPr>
              <w:t>Russian</w:t>
            </w:r>
            <w:proofErr w:type="spellEnd"/>
            <w:r w:rsidRPr="00C94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71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24716F">
              <w:rPr>
                <w:rFonts w:ascii="Times New Roman" w:hAnsi="Times New Roman" w:cs="Times New Roman"/>
                <w:b/>
                <w:sz w:val="28"/>
                <w:szCs w:val="28"/>
              </w:rPr>
              <w:t>ognitive</w:t>
            </w:r>
            <w:proofErr w:type="spellEnd"/>
            <w:r w:rsidR="0024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71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proofErr w:type="spellStart"/>
            <w:r w:rsidR="0024716F">
              <w:rPr>
                <w:rFonts w:ascii="Times New Roman" w:hAnsi="Times New Roman" w:cs="Times New Roman"/>
                <w:b/>
                <w:sz w:val="28"/>
                <w:szCs w:val="28"/>
              </w:rPr>
              <w:t>inguists</w:t>
            </w:r>
            <w:proofErr w:type="spellEnd"/>
            <w:r w:rsidR="00247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71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ssociation</w:t>
            </w:r>
            <w:proofErr w:type="spellEnd"/>
          </w:p>
          <w:p w:rsidR="000A6F6D" w:rsidRPr="003D7C3E" w:rsidRDefault="000A6F6D" w:rsidP="000A6F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7C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Moscow State Linguistic University</w:t>
            </w:r>
          </w:p>
          <w:p w:rsidR="000A6F6D" w:rsidRPr="003D7C3E" w:rsidRDefault="000A6F6D" w:rsidP="000A6F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7C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Institute of Linguistics of the Russian Academy of Sciences</w:t>
            </w:r>
          </w:p>
          <w:p w:rsidR="000A6F6D" w:rsidRPr="003D7C3E" w:rsidRDefault="000A6F6D" w:rsidP="0024716F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3D7C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Tambov State University </w:t>
            </w:r>
          </w:p>
        </w:tc>
      </w:tr>
    </w:tbl>
    <w:p w:rsidR="000A6F6D" w:rsidRPr="003D7C3E" w:rsidRDefault="000A6F6D" w:rsidP="000A6F6D">
      <w:pPr>
        <w:pStyle w:val="1"/>
        <w:jc w:val="left"/>
        <w:rPr>
          <w:b/>
          <w:sz w:val="28"/>
          <w:szCs w:val="28"/>
          <w:lang w:val="en-US"/>
        </w:rPr>
      </w:pPr>
    </w:p>
    <w:p w:rsidR="000A6F6D" w:rsidRPr="003D7C3E" w:rsidRDefault="000A6F6D" w:rsidP="000A6F6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4C34" w:rsidRPr="003D7C3E" w:rsidRDefault="000A6F6D" w:rsidP="003A50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7C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3613" w:rsidRDefault="002A2E95" w:rsidP="00D43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53535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53535"/>
          <w:sz w:val="28"/>
          <w:szCs w:val="28"/>
          <w:lang w:val="en-US"/>
        </w:rPr>
        <w:t>We are pleased to announce the International S</w:t>
      </w:r>
      <w:r w:rsidR="00C94A99" w:rsidRPr="00C94A99">
        <w:rPr>
          <w:rFonts w:ascii="Times New Roman" w:hAnsi="Times New Roman" w:cs="Times New Roman"/>
          <w:color w:val="353535"/>
          <w:sz w:val="28"/>
          <w:szCs w:val="28"/>
          <w:lang w:val="en-US"/>
        </w:rPr>
        <w:t>ymposium</w:t>
      </w:r>
    </w:p>
    <w:p w:rsidR="007A5CCD" w:rsidRDefault="00C94A99" w:rsidP="00D43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</w:pPr>
      <w:r w:rsidRPr="00C94A99">
        <w:rPr>
          <w:rFonts w:ascii="Times New Roman" w:hAnsi="Times New Roman" w:cs="Times New Roman"/>
          <w:color w:val="353535"/>
          <w:sz w:val="28"/>
          <w:szCs w:val="28"/>
          <w:lang w:val="en-US"/>
        </w:rPr>
        <w:t>“</w:t>
      </w:r>
      <w:r w:rsidRPr="002A2E95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 xml:space="preserve">Languages, Cultures and Modalities: </w:t>
      </w:r>
    </w:p>
    <w:p w:rsidR="00D43613" w:rsidRDefault="00CE3B32" w:rsidP="00D43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53535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New Perspectives for</w:t>
      </w:r>
      <w:r w:rsidR="00AA07F5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 xml:space="preserve"> </w:t>
      </w:r>
      <w:r w:rsidR="00D43613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Cognitive Linguistic Studies</w:t>
      </w:r>
      <w:r w:rsidR="00C94A99" w:rsidRPr="002A2E95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”</w:t>
      </w:r>
    </w:p>
    <w:p w:rsidR="007A5CCD" w:rsidRDefault="008D12FD" w:rsidP="007A5C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53535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53535"/>
          <w:sz w:val="28"/>
          <w:szCs w:val="28"/>
          <w:lang w:val="en-US"/>
        </w:rPr>
        <w:t>organized</w:t>
      </w:r>
      <w:r w:rsidR="00C94A99" w:rsidRPr="00C94A99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by </w:t>
      </w:r>
      <w:proofErr w:type="spellStart"/>
      <w:r w:rsidR="007A5CCD" w:rsidRPr="00C94A99">
        <w:rPr>
          <w:rFonts w:ascii="Times New Roman" w:hAnsi="Times New Roman" w:cs="Times New Roman"/>
          <w:color w:val="353535"/>
          <w:sz w:val="28"/>
          <w:szCs w:val="28"/>
          <w:lang w:val="en-US"/>
        </w:rPr>
        <w:t>SCoDis</w:t>
      </w:r>
      <w:proofErr w:type="spellEnd"/>
      <w:r w:rsidR="007A5CCD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</w:t>
      </w:r>
      <w:proofErr w:type="gramStart"/>
      <w:r w:rsidR="007A5CCD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- </w:t>
      </w:r>
      <w:r w:rsidR="007A5CCD" w:rsidRPr="007A5CCD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</w:t>
      </w:r>
      <w:r w:rsidR="007A5CCD">
        <w:rPr>
          <w:rFonts w:ascii="Times New Roman" w:hAnsi="Times New Roman" w:cs="Times New Roman"/>
          <w:color w:val="353535"/>
          <w:sz w:val="28"/>
          <w:szCs w:val="28"/>
          <w:lang w:val="en-US"/>
        </w:rPr>
        <w:t>the</w:t>
      </w:r>
      <w:proofErr w:type="gramEnd"/>
      <w:r w:rsidR="007A5CCD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Centre for Socio-Cognitive Studies of Discourse</w:t>
      </w:r>
      <w:r w:rsidR="00746E89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</w:t>
      </w:r>
      <w:r w:rsidR="007A5CCD" w:rsidRPr="00C94A99">
        <w:rPr>
          <w:rFonts w:ascii="Times New Roman" w:hAnsi="Times New Roman" w:cs="Times New Roman"/>
          <w:color w:val="353535"/>
          <w:sz w:val="28"/>
          <w:szCs w:val="28"/>
          <w:lang w:val="en-US"/>
        </w:rPr>
        <w:t>at Mos</w:t>
      </w:r>
      <w:r w:rsidR="00637EE5">
        <w:rPr>
          <w:rFonts w:ascii="Times New Roman" w:hAnsi="Times New Roman" w:cs="Times New Roman"/>
          <w:color w:val="353535"/>
          <w:sz w:val="28"/>
          <w:szCs w:val="28"/>
          <w:lang w:val="en-US"/>
        </w:rPr>
        <w:t>cow State Linguistic University</w:t>
      </w:r>
    </w:p>
    <w:p w:rsidR="00746E89" w:rsidRDefault="007A5CCD" w:rsidP="007A5C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53535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</w:t>
      </w:r>
      <w:r w:rsidR="00746E89">
        <w:rPr>
          <w:rFonts w:ascii="Times New Roman" w:hAnsi="Times New Roman" w:cs="Times New Roman"/>
          <w:color w:val="353535"/>
          <w:sz w:val="28"/>
          <w:szCs w:val="28"/>
          <w:lang w:val="en-US"/>
        </w:rPr>
        <w:t>(</w:t>
      </w:r>
      <w:hyperlink r:id="rId9" w:history="1">
        <w:r w:rsidR="00746E89" w:rsidRPr="006C06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http://scodis.com</w:t>
        </w:r>
      </w:hyperlink>
      <w:r w:rsidR="00746E89">
        <w:rPr>
          <w:rFonts w:ascii="Times New Roman" w:hAnsi="Times New Roman" w:cs="Times New Roman"/>
          <w:color w:val="353535"/>
          <w:sz w:val="28"/>
          <w:szCs w:val="28"/>
          <w:lang w:val="en-US"/>
        </w:rPr>
        <w:t>)</w:t>
      </w:r>
    </w:p>
    <w:p w:rsidR="00746E89" w:rsidRDefault="00746E89" w:rsidP="00D43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53535"/>
          <w:sz w:val="28"/>
          <w:szCs w:val="28"/>
          <w:lang w:val="en-US"/>
        </w:rPr>
      </w:pPr>
    </w:p>
    <w:p w:rsidR="00C94A99" w:rsidRDefault="00C94A99" w:rsidP="00D43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</w:pPr>
      <w:r w:rsidRPr="00C94A99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on </w:t>
      </w:r>
      <w:r w:rsidR="007A5CCD" w:rsidRPr="007A5CCD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November</w:t>
      </w:r>
      <w:r w:rsidR="00F9512C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 xml:space="preserve"> 1-</w:t>
      </w:r>
      <w:r w:rsidR="007A5CCD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2</w:t>
      </w:r>
      <w:r w:rsidR="007A5CCD" w:rsidRPr="007A5CCD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, 2018</w:t>
      </w:r>
    </w:p>
    <w:p w:rsidR="007A5CCD" w:rsidRDefault="007A5CCD" w:rsidP="007A5C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8"/>
          <w:szCs w:val="28"/>
          <w:lang w:val="en-US"/>
        </w:rPr>
      </w:pPr>
    </w:p>
    <w:p w:rsidR="00F9512C" w:rsidRPr="00C94A99" w:rsidRDefault="00F9512C" w:rsidP="007A5C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53535"/>
          <w:sz w:val="28"/>
          <w:szCs w:val="28"/>
          <w:lang w:val="en-US"/>
        </w:rPr>
        <w:t>The symposium will be devoted to the following topics:</w:t>
      </w:r>
    </w:p>
    <w:p w:rsidR="00C94A99" w:rsidRPr="00C94A99" w:rsidRDefault="00C94A99" w:rsidP="003A50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4489" w:rsidRPr="004318B9" w:rsidRDefault="004318B9" w:rsidP="00F8448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>Cross-</w:t>
      </w:r>
      <w:r w:rsidR="00F84489" w:rsidRPr="00C94A99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disciplinary approaches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in</w:t>
      </w:r>
      <w:r w:rsidR="00F9512C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present-day cognitive studies</w:t>
      </w:r>
    </w:p>
    <w:p w:rsidR="00F84489" w:rsidRPr="003D7C3E" w:rsidRDefault="004318B9" w:rsidP="00F8448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T</w:t>
      </w:r>
      <w:r w:rsidR="00F84489" w:rsidRPr="00C94A99">
        <w:rPr>
          <w:rFonts w:ascii="Times New Roman" w:hAnsi="Times New Roman" w:cs="Times New Roman"/>
          <w:color w:val="212121"/>
          <w:sz w:val="28"/>
          <w:szCs w:val="28"/>
          <w:lang w:val="en-US"/>
        </w:rPr>
        <w:t>heoret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ical and methodological challenges in</w:t>
      </w:r>
      <w:r w:rsidR="00F84489" w:rsidRPr="00C94A99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cognitive linguistics </w:t>
      </w:r>
    </w:p>
    <w:p w:rsidR="00F84489" w:rsidRPr="00C94A99" w:rsidRDefault="00F84489" w:rsidP="00F8448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8"/>
          <w:szCs w:val="28"/>
        </w:rPr>
      </w:pPr>
      <w:r w:rsidRPr="00C94A99">
        <w:rPr>
          <w:rFonts w:ascii="Times New Roman" w:hAnsi="Times New Roman" w:cs="Times New Roman"/>
          <w:color w:val="212121"/>
          <w:sz w:val="28"/>
          <w:szCs w:val="28"/>
          <w:lang w:val="en-US"/>
        </w:rPr>
        <w:t>Multimodality in cognition and communication</w:t>
      </w:r>
    </w:p>
    <w:p w:rsidR="00F84489" w:rsidRPr="00C94A99" w:rsidRDefault="00F84489" w:rsidP="00F8448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8"/>
          <w:szCs w:val="28"/>
        </w:rPr>
      </w:pPr>
      <w:r w:rsidRPr="00C94A99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Conceptualization and categorization in </w:t>
      </w:r>
      <w:r w:rsidRPr="00C94A99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languages and cultures. </w:t>
      </w:r>
      <w:proofErr w:type="spellStart"/>
      <w:r w:rsidRPr="00C94A99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C9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A99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C94A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 w:rsidRPr="00C94A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C94A99" w:rsidRPr="003D7C3E" w:rsidRDefault="004318B9" w:rsidP="00F8448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Cognitive</w:t>
      </w:r>
      <w:r w:rsidR="00C94A99" w:rsidRPr="003D7C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discourse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studies: modern trends</w:t>
      </w:r>
    </w:p>
    <w:p w:rsidR="00C94A99" w:rsidRPr="00C94A99" w:rsidRDefault="004318B9" w:rsidP="00F8448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</w:t>
      </w:r>
      <w:proofErr w:type="spellStart"/>
      <w:r w:rsidR="00C94A99" w:rsidRPr="00C94A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ocio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-</w:t>
      </w:r>
      <w:proofErr w:type="spellStart"/>
      <w:r w:rsidR="00C94A99" w:rsidRPr="00C94A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cognitive</w:t>
      </w:r>
      <w:proofErr w:type="spellEnd"/>
      <w:r w:rsidR="00C94A99" w:rsidRPr="00C94A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studies of language</w:t>
      </w:r>
    </w:p>
    <w:p w:rsidR="00C94A99" w:rsidRPr="003D7C3E" w:rsidRDefault="00C94A99" w:rsidP="00F8448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3D7C3E">
        <w:rPr>
          <w:rFonts w:ascii="Times New Roman" w:hAnsi="Times New Roman" w:cs="Times New Roman"/>
          <w:color w:val="212121"/>
          <w:sz w:val="28"/>
          <w:szCs w:val="28"/>
          <w:lang w:val="en-US"/>
        </w:rPr>
        <w:t>Theory of nomination. Imagery in cognition and language.</w:t>
      </w:r>
    </w:p>
    <w:p w:rsidR="00C94A99" w:rsidRPr="00C94A99" w:rsidRDefault="00C94A99" w:rsidP="00F8448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8"/>
          <w:szCs w:val="28"/>
        </w:rPr>
      </w:pPr>
      <w:r w:rsidRPr="00C94A99">
        <w:rPr>
          <w:rFonts w:ascii="Times New Roman" w:hAnsi="Times New Roman" w:cs="Times New Roman"/>
          <w:color w:val="212121"/>
          <w:sz w:val="28"/>
          <w:szCs w:val="28"/>
          <w:lang w:val="en-US"/>
        </w:rPr>
        <w:t>Current trends in cognitive derivation</w:t>
      </w:r>
    </w:p>
    <w:p w:rsidR="00C94A99" w:rsidRPr="00C94A99" w:rsidRDefault="00543ECC" w:rsidP="00F8448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="00F30AD5">
        <w:rPr>
          <w:rFonts w:ascii="Times New Roman" w:hAnsi="Times New Roman" w:cs="Times New Roman"/>
          <w:color w:val="212121"/>
          <w:sz w:val="28"/>
          <w:szCs w:val="28"/>
          <w:lang w:val="en-US"/>
        </w:rPr>
        <w:t>Cognitive studies of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t</w:t>
      </w:r>
      <w:r w:rsidR="00C94A99" w:rsidRPr="00C94A99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erminology </w:t>
      </w:r>
    </w:p>
    <w:p w:rsidR="00C94A99" w:rsidRPr="003D7C3E" w:rsidRDefault="00C94A99" w:rsidP="00F8448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C94A99">
        <w:rPr>
          <w:rFonts w:ascii="Times New Roman" w:hAnsi="Times New Roman" w:cs="Times New Roman"/>
          <w:color w:val="212121"/>
          <w:sz w:val="28"/>
          <w:szCs w:val="28"/>
          <w:lang w:val="en-US"/>
        </w:rPr>
        <w:t>Empirical and introspective methods in cognitive communication analysis</w:t>
      </w:r>
    </w:p>
    <w:p w:rsidR="00C94A99" w:rsidRPr="00C94A99" w:rsidRDefault="00C94A99" w:rsidP="00F8448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8"/>
          <w:szCs w:val="28"/>
        </w:rPr>
      </w:pPr>
      <w:r w:rsidRPr="00C94A99">
        <w:rPr>
          <w:rFonts w:ascii="Times New Roman" w:hAnsi="Times New Roman" w:cs="Times New Roman"/>
          <w:color w:val="212121"/>
          <w:sz w:val="28"/>
          <w:szCs w:val="28"/>
          <w:lang w:val="en-US"/>
        </w:rPr>
        <w:t>Sign languages from cognitive perspective</w:t>
      </w:r>
    </w:p>
    <w:p w:rsidR="00C94A99" w:rsidRPr="00C94A99" w:rsidRDefault="00C94A99" w:rsidP="00C9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8"/>
          <w:szCs w:val="28"/>
        </w:rPr>
      </w:pPr>
    </w:p>
    <w:p w:rsidR="00FB3D78" w:rsidRPr="00C94A99" w:rsidRDefault="00FB3D78" w:rsidP="003A5030">
      <w:pPr>
        <w:rPr>
          <w:rFonts w:ascii="Times New Roman" w:hAnsi="Times New Roman" w:cs="Times New Roman"/>
          <w:sz w:val="28"/>
          <w:szCs w:val="28"/>
        </w:rPr>
      </w:pPr>
    </w:p>
    <w:p w:rsidR="00C94A99" w:rsidRPr="00C94A99" w:rsidRDefault="00C94A99" w:rsidP="00C94A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53535"/>
          <w:sz w:val="28"/>
          <w:szCs w:val="28"/>
          <w:lang w:val="en-US"/>
        </w:rPr>
      </w:pPr>
      <w:r w:rsidRPr="00C94A99">
        <w:rPr>
          <w:rFonts w:ascii="Times New Roman" w:hAnsi="Times New Roman" w:cs="Times New Roman"/>
          <w:b/>
          <w:bCs/>
          <w:color w:val="353535"/>
          <w:sz w:val="28"/>
          <w:szCs w:val="28"/>
          <w:lang w:val="en-US"/>
        </w:rPr>
        <w:t>November</w:t>
      </w:r>
      <w:r w:rsidR="007A5CCD">
        <w:rPr>
          <w:rFonts w:ascii="Times New Roman" w:hAnsi="Times New Roman" w:cs="Times New Roman"/>
          <w:b/>
          <w:bCs/>
          <w:color w:val="353535"/>
          <w:sz w:val="28"/>
          <w:szCs w:val="28"/>
          <w:lang w:val="en-US"/>
        </w:rPr>
        <w:t xml:space="preserve"> 1, 2018</w:t>
      </w:r>
    </w:p>
    <w:p w:rsidR="00C94A99" w:rsidRPr="00C94A99" w:rsidRDefault="00C94A99" w:rsidP="00C94A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8"/>
          <w:szCs w:val="28"/>
          <w:lang w:val="en-US"/>
        </w:rPr>
      </w:pPr>
    </w:p>
    <w:p w:rsidR="007F5B29" w:rsidRDefault="00CE3B32" w:rsidP="00787C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53535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</w:t>
      </w:r>
      <w:r w:rsidR="002078B1">
        <w:rPr>
          <w:rFonts w:ascii="Times New Roman" w:hAnsi="Times New Roman" w:cs="Times New Roman"/>
          <w:color w:val="353535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he first day of the Symposium </w:t>
      </w:r>
      <w:r w:rsidR="002078B1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will feature </w:t>
      </w:r>
      <w:r w:rsidR="006F7817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plenary </w:t>
      </w:r>
      <w:r w:rsidR="002078B1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talks and lectures </w:t>
      </w:r>
      <w:r w:rsidR="006F7817">
        <w:rPr>
          <w:rFonts w:ascii="Times New Roman" w:hAnsi="Times New Roman" w:cs="Times New Roman"/>
          <w:color w:val="353535"/>
          <w:sz w:val="28"/>
          <w:szCs w:val="28"/>
          <w:lang w:val="en-US"/>
        </w:rPr>
        <w:t>by well-known domestic and international scholars</w:t>
      </w:r>
      <w:r w:rsidR="00FF42A3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, as well as the </w:t>
      </w:r>
      <w:r w:rsidR="006F7817" w:rsidRPr="00FF42A3">
        <w:rPr>
          <w:rFonts w:ascii="Times New Roman" w:hAnsi="Times New Roman" w:cs="Times New Roman"/>
          <w:i/>
          <w:color w:val="353535"/>
          <w:sz w:val="28"/>
          <w:szCs w:val="28"/>
          <w:lang w:val="en-US"/>
        </w:rPr>
        <w:t>MeMuMo-2018</w:t>
      </w:r>
      <w:r w:rsidR="00FF42A3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</w:t>
      </w:r>
      <w:r w:rsidR="00FF42A3" w:rsidRPr="00FF42A3">
        <w:rPr>
          <w:rFonts w:ascii="Times New Roman" w:hAnsi="Times New Roman" w:cs="Times New Roman"/>
          <w:i/>
          <w:color w:val="353535"/>
          <w:sz w:val="28"/>
          <w:szCs w:val="28"/>
          <w:lang w:val="en-US"/>
        </w:rPr>
        <w:t>W</w:t>
      </w:r>
      <w:r w:rsidR="006F7817" w:rsidRPr="00FF42A3">
        <w:rPr>
          <w:rFonts w:ascii="Times New Roman" w:hAnsi="Times New Roman" w:cs="Times New Roman"/>
          <w:i/>
          <w:color w:val="353535"/>
          <w:sz w:val="28"/>
          <w:szCs w:val="28"/>
          <w:lang w:val="en-US"/>
        </w:rPr>
        <w:t>orkshop</w:t>
      </w:r>
      <w:r w:rsidR="006F7817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, dedicated to methods of multimodal </w:t>
      </w:r>
      <w:r w:rsidR="00FF42A3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cognitive research. </w:t>
      </w:r>
    </w:p>
    <w:p w:rsidR="00C94A99" w:rsidRPr="00C94A99" w:rsidRDefault="006F7817" w:rsidP="00787C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53535"/>
          <w:sz w:val="28"/>
          <w:szCs w:val="28"/>
          <w:lang w:val="en-US"/>
        </w:rPr>
      </w:pPr>
      <w:r w:rsidRPr="00FF42A3">
        <w:rPr>
          <w:rFonts w:ascii="Times New Roman" w:hAnsi="Times New Roman" w:cs="Times New Roman"/>
          <w:i/>
          <w:color w:val="353535"/>
          <w:sz w:val="28"/>
          <w:szCs w:val="28"/>
          <w:lang w:val="en-US"/>
        </w:rPr>
        <w:t xml:space="preserve">MeMuMo-2018 </w:t>
      </w:r>
      <w:r>
        <w:rPr>
          <w:rFonts w:ascii="Times New Roman" w:hAnsi="Times New Roman" w:cs="Times New Roman"/>
          <w:color w:val="353535"/>
          <w:sz w:val="28"/>
          <w:szCs w:val="28"/>
          <w:lang w:val="en-US"/>
        </w:rPr>
        <w:t>will consist of a series of master-classes</w:t>
      </w:r>
      <w:r w:rsidR="00FF42A3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on</w:t>
      </w:r>
      <w:r w:rsidR="00FF42A3" w:rsidRPr="00C94A99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new methods of analyzing verbal and non-verbal components of communication (ELAN, eye-tracking, </w:t>
      </w:r>
      <w:proofErr w:type="spellStart"/>
      <w:r w:rsidR="00FF42A3" w:rsidRPr="00C94A99">
        <w:rPr>
          <w:rFonts w:ascii="Times New Roman" w:hAnsi="Times New Roman" w:cs="Times New Roman"/>
          <w:color w:val="353535"/>
          <w:sz w:val="28"/>
          <w:szCs w:val="28"/>
          <w:lang w:val="en-US"/>
        </w:rPr>
        <w:t>MoCap</w:t>
      </w:r>
      <w:proofErr w:type="spellEnd"/>
      <w:r w:rsidR="00FF42A3" w:rsidRPr="00C94A99">
        <w:rPr>
          <w:rFonts w:ascii="Times New Roman" w:hAnsi="Times New Roman" w:cs="Times New Roman"/>
          <w:color w:val="353535"/>
          <w:sz w:val="28"/>
          <w:szCs w:val="28"/>
          <w:lang w:val="en-US"/>
        </w:rPr>
        <w:t>, etc.).</w:t>
      </w:r>
      <w:r w:rsidR="00FF42A3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The master-classes </w:t>
      </w:r>
      <w:r w:rsidR="000B2FE7">
        <w:rPr>
          <w:rFonts w:ascii="Times New Roman" w:hAnsi="Times New Roman" w:cs="Times New Roman"/>
          <w:color w:val="353535"/>
          <w:sz w:val="28"/>
          <w:szCs w:val="28"/>
          <w:lang w:val="en-US"/>
        </w:rPr>
        <w:t>will be</w:t>
      </w:r>
      <w:r w:rsidR="00FF42A3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organized for BA, MA, and PhD students</w:t>
      </w:r>
      <w:r w:rsidR="000B2FE7">
        <w:rPr>
          <w:rFonts w:ascii="Times New Roman" w:hAnsi="Times New Roman" w:cs="Times New Roman"/>
          <w:color w:val="353535"/>
          <w:sz w:val="28"/>
          <w:szCs w:val="28"/>
          <w:lang w:val="en-US"/>
        </w:rPr>
        <w:t>,</w:t>
      </w:r>
      <w:r w:rsidR="00FF42A3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and will be provided </w:t>
      </w:r>
      <w:r w:rsidR="00787C1D">
        <w:rPr>
          <w:rFonts w:ascii="Times New Roman" w:hAnsi="Times New Roman" w:cs="Times New Roman"/>
          <w:color w:val="353535"/>
          <w:sz w:val="28"/>
          <w:szCs w:val="28"/>
          <w:lang w:val="en-US"/>
        </w:rPr>
        <w:t>in Russian, English, and French</w:t>
      </w:r>
      <w:r w:rsidR="00FF42A3">
        <w:rPr>
          <w:rFonts w:ascii="Times New Roman" w:hAnsi="Times New Roman" w:cs="Times New Roman"/>
          <w:color w:val="353535"/>
          <w:sz w:val="28"/>
          <w:szCs w:val="28"/>
          <w:lang w:val="en-US"/>
        </w:rPr>
        <w:t>.</w:t>
      </w:r>
      <w:r w:rsidR="004D6899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Students will get a unique opportunity to intens</w:t>
      </w:r>
      <w:r w:rsidR="000B2FE7">
        <w:rPr>
          <w:rFonts w:ascii="Times New Roman" w:hAnsi="Times New Roman" w:cs="Times New Roman"/>
          <w:color w:val="353535"/>
          <w:sz w:val="28"/>
          <w:szCs w:val="28"/>
          <w:lang w:val="en-US"/>
        </w:rPr>
        <w:t>ively interact with experts in various fields of c</w:t>
      </w:r>
      <w:r w:rsidR="004D6899">
        <w:rPr>
          <w:rFonts w:ascii="Times New Roman" w:hAnsi="Times New Roman" w:cs="Times New Roman"/>
          <w:color w:val="353535"/>
          <w:sz w:val="28"/>
          <w:szCs w:val="28"/>
          <w:lang w:val="en-US"/>
        </w:rPr>
        <w:t>ognitive research.</w:t>
      </w:r>
      <w:r w:rsidR="00FF42A3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  </w:t>
      </w:r>
    </w:p>
    <w:p w:rsidR="00C94A99" w:rsidRPr="00C94A99" w:rsidRDefault="00C94A99" w:rsidP="00787C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53535"/>
          <w:sz w:val="28"/>
          <w:szCs w:val="28"/>
          <w:lang w:val="en-US"/>
        </w:rPr>
      </w:pPr>
    </w:p>
    <w:p w:rsidR="000B2FE7" w:rsidRDefault="00C94A99" w:rsidP="00787C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53535"/>
          <w:sz w:val="28"/>
          <w:szCs w:val="28"/>
          <w:lang w:val="en-US"/>
        </w:rPr>
      </w:pPr>
      <w:r w:rsidRPr="00C94A99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To apply </w:t>
      </w:r>
      <w:r w:rsidR="00FF42A3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for the master-classes </w:t>
      </w:r>
      <w:r w:rsidRPr="00C94A99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please fill in the application </w:t>
      </w:r>
      <w:r w:rsidR="00FF42A3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form below </w:t>
      </w:r>
      <w:r w:rsidRPr="00C94A99">
        <w:rPr>
          <w:rFonts w:ascii="Times New Roman" w:hAnsi="Times New Roman" w:cs="Times New Roman"/>
          <w:color w:val="353535"/>
          <w:sz w:val="28"/>
          <w:szCs w:val="28"/>
          <w:lang w:val="en-US"/>
        </w:rPr>
        <w:t xml:space="preserve">and send it to </w:t>
      </w:r>
      <w:hyperlink r:id="rId10" w:history="1">
        <w:r w:rsidRPr="00C94A99">
          <w:rPr>
            <w:rFonts w:ascii="Times New Roman" w:hAnsi="Times New Roman" w:cs="Times New Roman"/>
            <w:b/>
            <w:bCs/>
            <w:color w:val="DCA10D"/>
            <w:sz w:val="28"/>
            <w:szCs w:val="28"/>
            <w:u w:val="single" w:color="DCA10D"/>
            <w:lang w:val="en-US"/>
          </w:rPr>
          <w:t>krugstol2018@mail.ru</w:t>
        </w:r>
      </w:hyperlink>
      <w:r w:rsidR="000B2FE7" w:rsidRPr="000B2FE7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 xml:space="preserve"> </w:t>
      </w:r>
      <w:r w:rsidR="000B2FE7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until</w:t>
      </w:r>
      <w:r w:rsidR="000B2FE7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 xml:space="preserve"> the deadline of</w:t>
      </w:r>
      <w:r w:rsidR="000B2FE7" w:rsidRPr="00302689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 xml:space="preserve"> 15.09.2018</w:t>
      </w:r>
      <w:r w:rsidRPr="00C94A99">
        <w:rPr>
          <w:rFonts w:ascii="Times New Roman" w:hAnsi="Times New Roman" w:cs="Times New Roman"/>
          <w:b/>
          <w:bCs/>
          <w:color w:val="353535"/>
          <w:sz w:val="28"/>
          <w:szCs w:val="28"/>
          <w:lang w:val="en-US"/>
        </w:rPr>
        <w:t xml:space="preserve">. </w:t>
      </w:r>
    </w:p>
    <w:p w:rsidR="00C94A99" w:rsidRPr="00C94A99" w:rsidRDefault="00C94A99" w:rsidP="00787C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53535"/>
          <w:sz w:val="28"/>
          <w:szCs w:val="28"/>
          <w:lang w:val="en-US"/>
        </w:rPr>
      </w:pPr>
      <w:r w:rsidRPr="00C94A99">
        <w:rPr>
          <w:rFonts w:ascii="Times New Roman" w:hAnsi="Times New Roman" w:cs="Times New Roman"/>
          <w:b/>
          <w:bCs/>
          <w:color w:val="353535"/>
          <w:sz w:val="28"/>
          <w:szCs w:val="28"/>
          <w:lang w:val="en-US"/>
        </w:rPr>
        <w:t xml:space="preserve">Please, note that the name of the file should indicate the last name of the applicant: </w:t>
      </w:r>
      <w:proofErr w:type="spellStart"/>
      <w:r w:rsidRPr="00C94A99">
        <w:rPr>
          <w:rFonts w:ascii="Times New Roman" w:hAnsi="Times New Roman" w:cs="Times New Roman"/>
          <w:b/>
          <w:bCs/>
          <w:color w:val="353535"/>
          <w:sz w:val="28"/>
          <w:szCs w:val="28"/>
          <w:lang w:val="en-US"/>
        </w:rPr>
        <w:t>ivanov_mol</w:t>
      </w:r>
      <w:proofErr w:type="spellEnd"/>
      <w:r w:rsidRPr="00C94A99">
        <w:rPr>
          <w:rFonts w:ascii="Times New Roman" w:hAnsi="Times New Roman" w:cs="Times New Roman"/>
          <w:b/>
          <w:bCs/>
          <w:color w:val="353535"/>
          <w:sz w:val="28"/>
          <w:szCs w:val="28"/>
          <w:lang w:val="en-US"/>
        </w:rPr>
        <w:t>.</w:t>
      </w:r>
    </w:p>
    <w:p w:rsidR="00C94A99" w:rsidRPr="00C94A99" w:rsidRDefault="00C94A99" w:rsidP="00787C1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3A5030" w:rsidRPr="003D7C3E" w:rsidTr="003A5030">
        <w:tc>
          <w:tcPr>
            <w:tcW w:w="4644" w:type="dxa"/>
          </w:tcPr>
          <w:p w:rsidR="003A5030" w:rsidRPr="003D7C3E" w:rsidRDefault="00B964B8" w:rsidP="0078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s</w:t>
            </w:r>
            <w:r w:rsidR="003A5030" w:rsidRPr="003D7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urname (in Russian and English) </w:t>
            </w:r>
          </w:p>
          <w:p w:rsidR="003A5030" w:rsidRPr="00543ECC" w:rsidRDefault="003A5030" w:rsidP="0078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1" w:type="dxa"/>
          </w:tcPr>
          <w:p w:rsidR="003A5030" w:rsidRPr="003D7C3E" w:rsidRDefault="003A5030" w:rsidP="0078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5030" w:rsidRPr="003D7C3E" w:rsidTr="003A5030">
        <w:tc>
          <w:tcPr>
            <w:tcW w:w="4644" w:type="dxa"/>
          </w:tcPr>
          <w:p w:rsidR="003A5030" w:rsidRPr="003D7C3E" w:rsidRDefault="003A5030" w:rsidP="0078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 university</w:t>
            </w:r>
            <w:r w:rsidRPr="003D7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department, BA, MA or PhD student</w:t>
            </w:r>
          </w:p>
          <w:p w:rsidR="003A5030" w:rsidRPr="003D7C3E" w:rsidRDefault="003A5030" w:rsidP="0078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1" w:type="dxa"/>
          </w:tcPr>
          <w:p w:rsidR="003A5030" w:rsidRPr="003D7C3E" w:rsidRDefault="003A5030" w:rsidP="0078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5030" w:rsidRPr="00C94A99" w:rsidTr="003A5030">
        <w:tc>
          <w:tcPr>
            <w:tcW w:w="4644" w:type="dxa"/>
          </w:tcPr>
          <w:p w:rsidR="003A5030" w:rsidRPr="00C94A99" w:rsidRDefault="00B964B8" w:rsidP="0078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="003A5030" w:rsidRPr="00C94A99">
              <w:rPr>
                <w:rFonts w:ascii="Times New Roman" w:hAnsi="Times New Roman" w:cs="Times New Roman"/>
                <w:sz w:val="28"/>
                <w:szCs w:val="28"/>
              </w:rPr>
              <w:t>hone</w:t>
            </w:r>
            <w:proofErr w:type="spellEnd"/>
            <w:r w:rsidR="003A5030" w:rsidRPr="00C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5030" w:rsidRPr="00C94A99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4921" w:type="dxa"/>
          </w:tcPr>
          <w:p w:rsidR="003A5030" w:rsidRPr="00C94A99" w:rsidRDefault="003A5030" w:rsidP="0078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30" w:rsidRPr="00C94A99" w:rsidTr="003A5030">
        <w:trPr>
          <w:trHeight w:val="353"/>
        </w:trPr>
        <w:tc>
          <w:tcPr>
            <w:tcW w:w="4644" w:type="dxa"/>
          </w:tcPr>
          <w:p w:rsidR="003A5030" w:rsidRPr="00C94A99" w:rsidRDefault="003A5030" w:rsidP="0078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921" w:type="dxa"/>
          </w:tcPr>
          <w:p w:rsidR="003A5030" w:rsidRPr="00C94A99" w:rsidRDefault="003A5030" w:rsidP="0078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30" w:rsidRPr="003D7C3E" w:rsidTr="003A5030">
        <w:tc>
          <w:tcPr>
            <w:tcW w:w="4644" w:type="dxa"/>
          </w:tcPr>
          <w:p w:rsidR="003A5030" w:rsidRPr="00C94A99" w:rsidRDefault="003A5030" w:rsidP="0078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did you learn about the event</w:t>
            </w:r>
          </w:p>
        </w:tc>
        <w:tc>
          <w:tcPr>
            <w:tcW w:w="4921" w:type="dxa"/>
          </w:tcPr>
          <w:p w:rsidR="003A5030" w:rsidRPr="003D7C3E" w:rsidRDefault="003A5030" w:rsidP="0078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A5030" w:rsidRPr="00C94A99" w:rsidRDefault="003A5030" w:rsidP="00787C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030" w:rsidRPr="003D7C3E" w:rsidRDefault="003A5030" w:rsidP="00787C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030" w:rsidRPr="00C94A99" w:rsidRDefault="003A5030" w:rsidP="00787C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3D78" w:rsidRPr="007625C5" w:rsidRDefault="00FB3D78" w:rsidP="00AC2E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625C5">
        <w:rPr>
          <w:rFonts w:ascii="Times New Roman" w:hAnsi="Times New Roman" w:cs="Times New Roman"/>
          <w:b/>
          <w:sz w:val="28"/>
          <w:szCs w:val="28"/>
          <w:lang w:val="en-US"/>
        </w:rPr>
        <w:t>November</w:t>
      </w:r>
      <w:r w:rsidR="007625C5" w:rsidRPr="00762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2, 2018</w:t>
      </w:r>
    </w:p>
    <w:p w:rsidR="003A5030" w:rsidRPr="00C94A99" w:rsidRDefault="003A5030" w:rsidP="00787C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3B0A" w:rsidRDefault="007F5B29" w:rsidP="00787C1D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 the second day of the Symposium </w:t>
      </w:r>
      <w:r w:rsidR="00B670D6" w:rsidRPr="003D7C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the </w:t>
      </w:r>
      <w:r w:rsidR="00BE3B0A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Round T</w:t>
      </w:r>
      <w:r w:rsidR="00D967A1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able “</w:t>
      </w:r>
      <w:r w:rsidR="00987AC3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Looking Forward: </w:t>
      </w:r>
      <w:r w:rsidR="00D967A1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New Perspectives for Cognitive </w:t>
      </w:r>
      <w:r w:rsidR="00772E5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Linguistic </w:t>
      </w:r>
      <w:r w:rsidR="00D967A1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Research</w:t>
      </w:r>
      <w:r w:rsidR="00B670D6" w:rsidRPr="00D967A1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”</w:t>
      </w:r>
      <w:r w:rsidR="00B670D6" w:rsidRPr="003D7C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772E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will be organized in memory </w:t>
      </w:r>
      <w:r w:rsidR="00B670D6" w:rsidRPr="003D7C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of Elena S. </w:t>
      </w:r>
      <w:proofErr w:type="spellStart"/>
      <w:r w:rsidR="00B670D6" w:rsidRPr="003D7C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Kubryakova</w:t>
      </w:r>
      <w:proofErr w:type="spellEnd"/>
      <w:r w:rsidR="00B670D6" w:rsidRPr="003D7C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772E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BE3B0A" w:rsidRDefault="00772E58" w:rsidP="00787C1D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The plenary talks focusing on the latest trends in cognitive linguistics will alternate with less formal discussions of the related topics.  </w:t>
      </w:r>
    </w:p>
    <w:p w:rsidR="00B670D6" w:rsidRPr="00772E58" w:rsidRDefault="00BE3B0A" w:rsidP="00787C1D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Both experienced and commencing researchers are invited to attend the Round Table to listen to </w:t>
      </w:r>
      <w:r w:rsidR="00772E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V. </w:t>
      </w:r>
      <w:proofErr w:type="spellStart"/>
      <w:r w:rsidR="00772E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Demyankov</w:t>
      </w:r>
      <w:proofErr w:type="spellEnd"/>
      <w:r w:rsidR="00772E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N. </w:t>
      </w:r>
      <w:proofErr w:type="spellStart"/>
      <w:r w:rsidR="00772E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Boldyrev</w:t>
      </w:r>
      <w:proofErr w:type="spellEnd"/>
      <w:r w:rsidR="00772E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V. </w:t>
      </w:r>
      <w:proofErr w:type="spellStart"/>
      <w:r w:rsidR="00772E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Zabotkina</w:t>
      </w:r>
      <w:proofErr w:type="spellEnd"/>
      <w:r w:rsidR="00772E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O. </w:t>
      </w:r>
      <w:proofErr w:type="spellStart"/>
      <w:r w:rsidR="00772E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Aleksandrova</w:t>
      </w:r>
      <w:proofErr w:type="spellEnd"/>
      <w:r w:rsidR="00772E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M. </w:t>
      </w:r>
      <w:proofErr w:type="spellStart"/>
      <w:r w:rsidR="00772E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Kovshova</w:t>
      </w:r>
      <w:proofErr w:type="spellEnd"/>
      <w:r w:rsidR="00772E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="00627F6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G. </w:t>
      </w:r>
      <w:proofErr w:type="spellStart"/>
      <w:r w:rsidR="00627F6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Molchanova</w:t>
      </w:r>
      <w:proofErr w:type="spellEnd"/>
      <w:r w:rsidR="00627F6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</w:t>
      </w:r>
      <w:r w:rsidR="00F42B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Postovalova</w:t>
      </w:r>
      <w:proofErr w:type="spellEnd"/>
      <w:r w:rsidR="00F42B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and other renowned </w:t>
      </w:r>
      <w:proofErr w:type="spellStart"/>
      <w:r w:rsidR="00F42B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scholars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’s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talks about the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challenges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and perspectives </w:t>
      </w:r>
      <w:r w:rsidR="000B2F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of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modern cognitive studies</w:t>
      </w:r>
      <w:r w:rsidR="00F42B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 </w:t>
      </w:r>
    </w:p>
    <w:sectPr w:rsidR="00B670D6" w:rsidRPr="00772E58" w:rsidSect="000A6F6D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F0013"/>
    <w:multiLevelType w:val="hybridMultilevel"/>
    <w:tmpl w:val="5D9C9BE4"/>
    <w:lvl w:ilvl="0" w:tplc="04190009">
      <w:start w:val="1"/>
      <w:numFmt w:val="bullet"/>
      <w:lvlText w:val=""/>
      <w:lvlJc w:val="left"/>
      <w:pPr>
        <w:ind w:left="35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" w15:restartNumberingAfterBreak="0">
    <w:nsid w:val="414123DC"/>
    <w:multiLevelType w:val="hybridMultilevel"/>
    <w:tmpl w:val="CE02B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6D"/>
    <w:rsid w:val="000A6F6D"/>
    <w:rsid w:val="000B2FE7"/>
    <w:rsid w:val="002078B1"/>
    <w:rsid w:val="0024716F"/>
    <w:rsid w:val="002A2E95"/>
    <w:rsid w:val="002E4E04"/>
    <w:rsid w:val="00302689"/>
    <w:rsid w:val="003A5030"/>
    <w:rsid w:val="003D7C3E"/>
    <w:rsid w:val="00411424"/>
    <w:rsid w:val="004318B9"/>
    <w:rsid w:val="004C4C34"/>
    <w:rsid w:val="004D6899"/>
    <w:rsid w:val="00543ECC"/>
    <w:rsid w:val="006020B1"/>
    <w:rsid w:val="00627F68"/>
    <w:rsid w:val="00637EE5"/>
    <w:rsid w:val="006F7817"/>
    <w:rsid w:val="00746E89"/>
    <w:rsid w:val="007625C5"/>
    <w:rsid w:val="00772E58"/>
    <w:rsid w:val="00787C1D"/>
    <w:rsid w:val="007A5CCD"/>
    <w:rsid w:val="007F5B29"/>
    <w:rsid w:val="00886D22"/>
    <w:rsid w:val="008D12FD"/>
    <w:rsid w:val="00987AC3"/>
    <w:rsid w:val="00AA07F5"/>
    <w:rsid w:val="00AC2EAA"/>
    <w:rsid w:val="00B670D6"/>
    <w:rsid w:val="00B964B8"/>
    <w:rsid w:val="00BE3B0A"/>
    <w:rsid w:val="00C94A99"/>
    <w:rsid w:val="00CE3B32"/>
    <w:rsid w:val="00D43613"/>
    <w:rsid w:val="00D967A1"/>
    <w:rsid w:val="00F30AD5"/>
    <w:rsid w:val="00F42B6D"/>
    <w:rsid w:val="00F7122A"/>
    <w:rsid w:val="00F84489"/>
    <w:rsid w:val="00F9512C"/>
    <w:rsid w:val="00FB3D78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1BC372"/>
  <w14:defaultImageDpi w14:val="300"/>
  <w15:docId w15:val="{D2A93A11-451E-B546-94B2-61A9C72A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6F6D"/>
    <w:pPr>
      <w:keepNext/>
      <w:jc w:val="center"/>
      <w:outlineLvl w:val="0"/>
    </w:pPr>
    <w:rPr>
      <w:rFonts w:ascii="Times New Roman" w:eastAsia="Times New Roman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6F6D"/>
  </w:style>
  <w:style w:type="character" w:customStyle="1" w:styleId="10">
    <w:name w:val="Заголовок 1 Знак"/>
    <w:basedOn w:val="a0"/>
    <w:link w:val="1"/>
    <w:uiPriority w:val="99"/>
    <w:rsid w:val="000A6F6D"/>
    <w:rPr>
      <w:rFonts w:ascii="Times New Roman" w:eastAsia="Times New Roman" w:hAnsi="Times New Roman" w:cs="Times New Roman"/>
      <w:noProof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6F6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F6D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0A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A503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67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70D6"/>
    <w:rPr>
      <w:rFonts w:ascii="Courier" w:hAnsi="Courier" w:cs="Courier"/>
      <w:sz w:val="20"/>
      <w:szCs w:val="20"/>
    </w:rPr>
  </w:style>
  <w:style w:type="paragraph" w:styleId="a7">
    <w:name w:val="List Paragraph"/>
    <w:basedOn w:val="a"/>
    <w:uiPriority w:val="99"/>
    <w:qFormat/>
    <w:rsid w:val="00B670D6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746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%22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dis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Ольга Ирисханова</cp:lastModifiedBy>
  <cp:revision>2</cp:revision>
  <dcterms:created xsi:type="dcterms:W3CDTF">2018-07-04T17:51:00Z</dcterms:created>
  <dcterms:modified xsi:type="dcterms:W3CDTF">2018-07-04T17:51:00Z</dcterms:modified>
</cp:coreProperties>
</file>